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6E" w:rsidRPr="003C082A" w:rsidRDefault="00344E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Start w:id="1" w:name="_GoBack"/>
      <w:bookmarkEnd w:id="0"/>
      <w:bookmarkEnd w:id="1"/>
      <w:r w:rsidRPr="003C082A">
        <w:rPr>
          <w:rFonts w:ascii="Times New Roman" w:hAnsi="Times New Roman" w:cs="Times New Roman"/>
          <w:sz w:val="24"/>
          <w:szCs w:val="24"/>
        </w:rPr>
        <w:t>ПЕРЕЧЕНЬ</w:t>
      </w:r>
    </w:p>
    <w:p w:rsidR="00344E6E" w:rsidRPr="003C082A" w:rsidRDefault="00344E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ВИДОВ ЭКОНОМИЧЕСКОЙ ДЕЯТЕЛЬНОСТИ, ПРЕДУСМОТРЕННЫХ</w:t>
      </w:r>
    </w:p>
    <w:p w:rsidR="00344E6E" w:rsidRPr="003C082A" w:rsidRDefault="00344E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 xml:space="preserve">ОБЩЕРОССИЙСКИМ КЛАССИФИКАТОРОМ ВИДОВ </w:t>
      </w:r>
      <w:proofErr w:type="gramStart"/>
      <w:r w:rsidRPr="003C082A">
        <w:rPr>
          <w:rFonts w:ascii="Times New Roman" w:hAnsi="Times New Roman" w:cs="Times New Roman"/>
          <w:sz w:val="24"/>
          <w:szCs w:val="24"/>
        </w:rPr>
        <w:t>ЭКОНОМИЧЕСКОЙ</w:t>
      </w:r>
      <w:proofErr w:type="gramEnd"/>
    </w:p>
    <w:p w:rsidR="00344E6E" w:rsidRPr="003C082A" w:rsidRDefault="00344E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ДЕЯТЕЛЬНОСТИ (</w:t>
      </w:r>
      <w:proofErr w:type="gramStart"/>
      <w:r w:rsidRPr="003C082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C082A">
        <w:rPr>
          <w:rFonts w:ascii="Times New Roman" w:hAnsi="Times New Roman" w:cs="Times New Roman"/>
          <w:sz w:val="24"/>
          <w:szCs w:val="24"/>
        </w:rPr>
        <w:t xml:space="preserve"> 029-2014 (КДЕС РЕД. 2), ПРИ ОСУЩЕСТВЛЕНИИ</w:t>
      </w:r>
    </w:p>
    <w:p w:rsidR="00344E6E" w:rsidRPr="003C082A" w:rsidRDefault="00344E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082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C082A">
        <w:rPr>
          <w:rFonts w:ascii="Times New Roman" w:hAnsi="Times New Roman" w:cs="Times New Roman"/>
          <w:sz w:val="24"/>
          <w:szCs w:val="24"/>
        </w:rPr>
        <w:t xml:space="preserve"> ДЕЙСТВУЕТ ОСОБЫЙ ПРАВОВОЙ РЕЖИМ ОСУЩЕСТВЛЕНИЯ</w:t>
      </w:r>
    </w:p>
    <w:p w:rsidR="00344E6E" w:rsidRPr="003C082A" w:rsidRDefault="00344E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ПРЕДПРИНИМАТЕЛЬСКОЙ ДЕЯТЕЛЬНОСТИ НА ТЕРРИТОРИИ ОПЕРЕЖАЮЩЕГО</w:t>
      </w:r>
      <w:r w:rsidR="003C082A" w:rsidRPr="003C082A">
        <w:rPr>
          <w:rFonts w:ascii="Times New Roman" w:hAnsi="Times New Roman" w:cs="Times New Roman"/>
          <w:sz w:val="24"/>
          <w:szCs w:val="24"/>
        </w:rPr>
        <w:t xml:space="preserve"> </w:t>
      </w:r>
      <w:r w:rsidRPr="003C082A">
        <w:rPr>
          <w:rFonts w:ascii="Times New Roman" w:hAnsi="Times New Roman" w:cs="Times New Roman"/>
          <w:sz w:val="24"/>
          <w:szCs w:val="24"/>
        </w:rPr>
        <w:t>СОЦИАЛЬНО-ЭКОНОМИЧЕСКОГО РАЗВИТИЯ "ЮЖА"</w:t>
      </w:r>
    </w:p>
    <w:p w:rsidR="003C082A" w:rsidRDefault="003C082A">
      <w:pPr>
        <w:pStyle w:val="ConsPlusTitle"/>
        <w:jc w:val="center"/>
      </w:pPr>
    </w:p>
    <w:p w:rsidR="00344E6E" w:rsidRPr="003C082A" w:rsidRDefault="00344E6E">
      <w:pPr>
        <w:pStyle w:val="ConsPlusTitle"/>
        <w:jc w:val="center"/>
        <w:rPr>
          <w:b w:val="0"/>
        </w:rPr>
      </w:pPr>
      <w:r w:rsidRPr="003C082A">
        <w:rPr>
          <w:b w:val="0"/>
        </w:rPr>
        <w:t>(в ред. Постановления Правительства РФ от 02.07.2020 N 972)</w:t>
      </w:r>
    </w:p>
    <w:p w:rsidR="00344E6E" w:rsidRPr="003C082A" w:rsidRDefault="00344E6E">
      <w:pPr>
        <w:spacing w:after="1"/>
      </w:pPr>
    </w:p>
    <w:p w:rsidR="00344E6E" w:rsidRPr="003C082A" w:rsidRDefault="0034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1. Все виды экономической деятельности, включенные в подкласс "Выращивание однолетних культур" (01.1)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2. Все виды экономической деятельности, включенные в подкласс "Выращивание многолетних культур" (01.2)</w:t>
      </w:r>
    </w:p>
    <w:p w:rsidR="00344E6E" w:rsidRPr="003C082A" w:rsidRDefault="00344E6E" w:rsidP="00344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3. Все виды экономической деятельности, включенные в подкласс "Выращивание рассады" (</w:t>
      </w:r>
      <w:r w:rsidRPr="003C082A">
        <w:rPr>
          <w:rFonts w:ascii="Times New Roman" w:hAnsi="Times New Roman" w:cs="Times New Roman"/>
          <w:sz w:val="24"/>
          <w:szCs w:val="24"/>
        </w:rPr>
        <w:t>01.3</w:t>
      </w:r>
      <w:r w:rsidRPr="003C082A">
        <w:rPr>
          <w:rFonts w:ascii="Times New Roman" w:hAnsi="Times New Roman" w:cs="Times New Roman"/>
          <w:sz w:val="24"/>
          <w:szCs w:val="24"/>
        </w:rPr>
        <w:t>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4. Все виды экономической деятельности, включенные в подкласс "Животноводство" (01.4)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5. Все виды экономической деятельности, включенные в группу "Смешанное сельское хозяйство" (01.50)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6. Все виды экономической деятельности, включенные в группу "Деятельность сельскохозяйственная после сбора урожая" (01.63)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7. Все виды экономической деятельности, включенные в группу "Обработка семян для посадки" (01.64)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 xml:space="preserve">8. Все виды экономической деятельности, включенные в группу "Сбор и заготовка пищевых лесных ресурсов, </w:t>
      </w:r>
      <w:proofErr w:type="spellStart"/>
      <w:r w:rsidRPr="003C082A">
        <w:rPr>
          <w:rFonts w:ascii="Times New Roman" w:hAnsi="Times New Roman" w:cs="Times New Roman"/>
          <w:sz w:val="24"/>
          <w:szCs w:val="24"/>
        </w:rPr>
        <w:t>недревесных</w:t>
      </w:r>
      <w:proofErr w:type="spellEnd"/>
      <w:r w:rsidRPr="003C082A">
        <w:rPr>
          <w:rFonts w:ascii="Times New Roman" w:hAnsi="Times New Roman" w:cs="Times New Roman"/>
          <w:sz w:val="24"/>
          <w:szCs w:val="24"/>
        </w:rPr>
        <w:t xml:space="preserve"> лесных ресурсов и лекарственных растений"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(02.30)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9. Все виды экономической деятельности, включенные в класс "Рыболовство и рыбоводство"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(03)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10. Все виды экономической деятельности, включенные в группу "Добыча и агломерация торфа"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(08.92)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11. Все виды экономической деятельности, включенные в класс "Производство пищевых продуктов"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(10)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12. Все виды экономической деятельности, включенные в группу "Производство безалкогольных напитков; производство минеральных вод и прочих питьевых вод в бутылках"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(11.07)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13. Все виды экономической деятельности, включенные в группу "Подготовка и прядение текстильных волокон" (за исключением прядения хлопчатобумажных волокон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- 13.10.1</w:t>
      </w:r>
      <w:r w:rsidRPr="003C082A">
        <w:rPr>
          <w:rFonts w:ascii="Times New Roman" w:hAnsi="Times New Roman" w:cs="Times New Roman"/>
          <w:sz w:val="24"/>
          <w:szCs w:val="24"/>
        </w:rPr>
        <w:t>)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(13.10)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14. "Производство тканей из джутовых и прочих лубяных текстильных волокон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</w:t>
      </w:r>
      <w:r w:rsidRPr="003C082A">
        <w:rPr>
          <w:rFonts w:ascii="Times New Roman" w:hAnsi="Times New Roman" w:cs="Times New Roman"/>
          <w:sz w:val="24"/>
          <w:szCs w:val="24"/>
        </w:rPr>
        <w:t>"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(13.20.14)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 xml:space="preserve">15. Все виды экономической деятельности, включенные в подкласс "Производство </w:t>
      </w:r>
      <w:r w:rsidRPr="003C082A">
        <w:rPr>
          <w:rFonts w:ascii="Times New Roman" w:hAnsi="Times New Roman" w:cs="Times New Roman"/>
          <w:sz w:val="24"/>
          <w:szCs w:val="24"/>
        </w:rPr>
        <w:lastRenderedPageBreak/>
        <w:t>прочих текстильных изделий"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(13.9)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16. "Производство одежды из фетра, нетканых материалов, из текстильных материалов с пропиткой или покрытием"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(14.19.32)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17. Все виды экономической деятельности, включенные в класс "Производство кожи и изделий из кожи"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(15)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18. Все виды экономической деятельности, включенные в класс "Обработка древесины и производство изделий из дерева и пробки, кроме мебели, производство изделий из соломки и материалов для плетения"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(16)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19. Все виды экономической деятельности, включенные в класс "Производство бумаги и бумажных изделий"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(17)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20. Все виды экономической деятельности, включенные в группу "Производство кокса"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(19.10)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21. Все виды экономической деятельности, включенные в группу "Производство удобрений и азотных соединений"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(20.15)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22. Все виды экономической деятельности, включенные в класс "Производство лекарственных средств и материалов, применяемых в медицинских целях"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(21)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23. Все виды экономической деятельности, включенные в класс "Производство резиновых и пластмассовых изделий"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(22)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24. Все виды экономической деятельности, включенные в класс "Производство металлургическое"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(24)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25. Все виды экономической деятельности, включенные в класс "Производство мебели"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(31)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26. Все виды экономической деятельности, включенные в класс "Производство прочих готовых изделий"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(32)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27. Все виды экономической деятельности, включенные в класс "Ремонт и монтаж машин и оборудования"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(33)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28. Все виды экономической деятельности, включенные в группу "Обработка и утилизация неопасных отходов"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(38.21)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29. Все виды экономической деятельности, включенные в подкласс "Деятельность по обработке вторичного сырья"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(38.3)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30. Все виды экономической деятельности, включенные в класс "Складское хозяйство и вспомогательная транспортная деятельность"</w:t>
      </w:r>
      <w:r w:rsidR="00372E6E" w:rsidRPr="003C082A">
        <w:rPr>
          <w:rFonts w:ascii="Times New Roman" w:hAnsi="Times New Roman" w:cs="Times New Roman"/>
          <w:sz w:val="24"/>
          <w:szCs w:val="24"/>
        </w:rPr>
        <w:t xml:space="preserve"> (52)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31. Все виды экономической деятельности, включенные в класс "Деятельность по предоставлению мест для временного проживания"</w:t>
      </w:r>
      <w:r w:rsidR="003C082A" w:rsidRPr="003C082A">
        <w:rPr>
          <w:rFonts w:ascii="Times New Roman" w:hAnsi="Times New Roman" w:cs="Times New Roman"/>
          <w:sz w:val="24"/>
          <w:szCs w:val="24"/>
        </w:rPr>
        <w:t xml:space="preserve"> (55)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32. Все виды экономической деятельности, включенные в класс "Деятельность по предоставлению продуктов питания и напитков"</w:t>
      </w:r>
      <w:r w:rsidR="003C082A" w:rsidRPr="003C082A">
        <w:rPr>
          <w:rFonts w:ascii="Times New Roman" w:hAnsi="Times New Roman" w:cs="Times New Roman"/>
          <w:sz w:val="24"/>
          <w:szCs w:val="24"/>
        </w:rPr>
        <w:t xml:space="preserve"> (56)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33. Все виды экономической деятельности, включенные в класс "Деятельность профессиональная научная и техническая прочая"</w:t>
      </w:r>
      <w:r w:rsidR="003C082A" w:rsidRPr="003C082A">
        <w:rPr>
          <w:rFonts w:ascii="Times New Roman" w:hAnsi="Times New Roman" w:cs="Times New Roman"/>
          <w:sz w:val="24"/>
          <w:szCs w:val="24"/>
        </w:rPr>
        <w:t xml:space="preserve"> (74)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lastRenderedPageBreak/>
        <w:t>34. Все виды экономической деятельности, включенные в класс "Деятельность туристических агентств и прочих организаций, предоставляющих услуги в сфере туризма"</w:t>
      </w:r>
      <w:r w:rsidR="003C082A" w:rsidRPr="003C082A">
        <w:rPr>
          <w:rFonts w:ascii="Times New Roman" w:hAnsi="Times New Roman" w:cs="Times New Roman"/>
          <w:sz w:val="24"/>
          <w:szCs w:val="24"/>
        </w:rPr>
        <w:t xml:space="preserve"> (79)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35. Все виды экономической деятельности, включенные в класс "Деятельность в области здравоохранения"</w:t>
      </w:r>
      <w:r w:rsidR="003C082A" w:rsidRPr="003C082A">
        <w:rPr>
          <w:rFonts w:ascii="Times New Roman" w:hAnsi="Times New Roman" w:cs="Times New Roman"/>
          <w:sz w:val="24"/>
          <w:szCs w:val="24"/>
        </w:rPr>
        <w:t xml:space="preserve"> (86)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36. Все виды экономической деятельности, включенные в группу "Деятельность в области художественного творчества"</w:t>
      </w:r>
      <w:r w:rsidR="003C082A" w:rsidRPr="003C082A">
        <w:rPr>
          <w:rFonts w:ascii="Times New Roman" w:hAnsi="Times New Roman" w:cs="Times New Roman"/>
          <w:sz w:val="24"/>
          <w:szCs w:val="24"/>
        </w:rPr>
        <w:t xml:space="preserve"> (90.03)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37. Все виды экономической деятельности, включенные в класс "Деятельность библиотек, архивов, музеев и прочих объектов культуры"</w:t>
      </w:r>
      <w:r w:rsidR="003C082A" w:rsidRPr="003C082A">
        <w:rPr>
          <w:rFonts w:ascii="Times New Roman" w:hAnsi="Times New Roman" w:cs="Times New Roman"/>
          <w:sz w:val="24"/>
          <w:szCs w:val="24"/>
        </w:rPr>
        <w:t xml:space="preserve"> (91)</w:t>
      </w:r>
    </w:p>
    <w:p w:rsidR="00344E6E" w:rsidRPr="003C082A" w:rsidRDefault="00344E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2A">
        <w:rPr>
          <w:rFonts w:ascii="Times New Roman" w:hAnsi="Times New Roman" w:cs="Times New Roman"/>
          <w:sz w:val="24"/>
          <w:szCs w:val="24"/>
        </w:rPr>
        <w:t>38. Все виды экономической деятельности, включенные в класс "Деятельность в области спорта, отдыха и развлечений"</w:t>
      </w:r>
      <w:r w:rsidR="003C082A" w:rsidRPr="003C082A">
        <w:rPr>
          <w:rFonts w:ascii="Times New Roman" w:hAnsi="Times New Roman" w:cs="Times New Roman"/>
          <w:sz w:val="24"/>
          <w:szCs w:val="24"/>
        </w:rPr>
        <w:t xml:space="preserve"> (93)</w:t>
      </w:r>
    </w:p>
    <w:sectPr w:rsidR="00344E6E" w:rsidRPr="003C082A" w:rsidSect="008F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6E"/>
    <w:rsid w:val="00344E6E"/>
    <w:rsid w:val="00372E6E"/>
    <w:rsid w:val="003C082A"/>
    <w:rsid w:val="00B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E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E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Зейналова Татьяна Николаевна</dc:creator>
  <cp:lastModifiedBy>Зейналова Татьяна Николаевна</cp:lastModifiedBy>
  <cp:revision>1</cp:revision>
  <dcterms:created xsi:type="dcterms:W3CDTF">2020-08-04T09:25:00Z</dcterms:created>
  <dcterms:modified xsi:type="dcterms:W3CDTF">2020-08-04T09:52:00Z</dcterms:modified>
</cp:coreProperties>
</file>